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AF19C6">
      <w:r>
        <w:t>Name: ____________________________ Date: ___________________ Period: ________</w:t>
      </w:r>
    </w:p>
    <w:p w:rsidR="00AF19C6" w:rsidRDefault="00AF19C6">
      <w:pPr>
        <w:rPr>
          <w:u w:val="single"/>
        </w:rPr>
      </w:pPr>
      <w:r w:rsidRPr="00AF19C6">
        <w:rPr>
          <w:b/>
          <w:u w:val="single"/>
        </w:rPr>
        <w:t xml:space="preserve">Guided Reading Individual Rights </w:t>
      </w:r>
      <w:r w:rsidR="00D36BBA">
        <w:rPr>
          <w:b/>
          <w:u w:val="single"/>
        </w:rPr>
        <w:t xml:space="preserve">&amp; Due Process </w:t>
      </w:r>
      <w:r w:rsidRPr="00AF19C6">
        <w:rPr>
          <w:b/>
          <w:u w:val="single"/>
        </w:rPr>
        <w:t>Part II:</w:t>
      </w:r>
      <w:bookmarkStart w:id="0" w:name="_GoBack"/>
      <w:bookmarkEnd w:id="0"/>
    </w:p>
    <w:p w:rsidR="00AF19C6" w:rsidRPr="00AF19C6" w:rsidRDefault="00AF19C6" w:rsidP="00AF19C6">
      <w:pPr>
        <w:pStyle w:val="ListParagraph"/>
        <w:numPr>
          <w:ilvl w:val="0"/>
          <w:numId w:val="1"/>
        </w:numPr>
        <w:rPr>
          <w:u w:val="single"/>
        </w:rPr>
      </w:pPr>
      <w:r>
        <w:t>On page 242 in the section called Symbolic Speech – you will see that the court has ruled on issues such as burning draft cards (against) and burning the American flag (for – at least against laws prohibiting it.) What was the symbolic speech issue in Tinker vs. Des Moines School board on page 243?</w:t>
      </w:r>
    </w:p>
    <w:p w:rsidR="00AF19C6" w:rsidRDefault="00AF19C6" w:rsidP="00AF19C6">
      <w:pPr>
        <w:rPr>
          <w:u w:val="single"/>
        </w:rPr>
      </w:pPr>
    </w:p>
    <w:p w:rsidR="00AF19C6" w:rsidRDefault="00AF19C6" w:rsidP="00AF19C6">
      <w:pPr>
        <w:pStyle w:val="ListParagraph"/>
        <w:numPr>
          <w:ilvl w:val="0"/>
          <w:numId w:val="1"/>
        </w:numPr>
      </w:pPr>
      <w:r w:rsidRPr="00AF19C6">
        <w:t>On</w:t>
      </w:r>
      <w:r>
        <w:t xml:space="preserve"> page 245 you can read concurring opinions on the Tinker case. What are concurring opinions? </w:t>
      </w:r>
    </w:p>
    <w:p w:rsidR="00AF19C6" w:rsidRDefault="00AF19C6" w:rsidP="00AF19C6">
      <w:pPr>
        <w:pStyle w:val="ListParagraph"/>
      </w:pPr>
    </w:p>
    <w:p w:rsidR="00AF19C6" w:rsidRDefault="00AF19C6" w:rsidP="00AF19C6">
      <w:pPr>
        <w:pStyle w:val="ListParagraph"/>
      </w:pPr>
    </w:p>
    <w:p w:rsidR="00AF19C6" w:rsidRDefault="00AF19C6" w:rsidP="00AF19C6">
      <w:pPr>
        <w:pStyle w:val="ListParagraph"/>
        <w:numPr>
          <w:ilvl w:val="0"/>
          <w:numId w:val="1"/>
        </w:numPr>
      </w:pPr>
      <w:r>
        <w:t>The court ruled in favor of the Tinker’s &amp; the friend however on page 246 we see student</w:t>
      </w:r>
      <w:r w:rsidR="005B0D5E">
        <w:t xml:space="preserve">’s free speech limited. What are the takeaways from Bethel School District v. Fraser &amp; Morse v. Frederick? </w:t>
      </w:r>
    </w:p>
    <w:p w:rsidR="005B0D5E" w:rsidRDefault="005B0D5E" w:rsidP="005B0D5E"/>
    <w:p w:rsidR="005B0D5E" w:rsidRDefault="005B0D5E" w:rsidP="005B0D5E"/>
    <w:p w:rsidR="005B0D5E" w:rsidRDefault="005B0D5E" w:rsidP="005B0D5E">
      <w:pPr>
        <w:pStyle w:val="ListParagraph"/>
        <w:numPr>
          <w:ilvl w:val="0"/>
          <w:numId w:val="1"/>
        </w:numPr>
      </w:pPr>
      <w:r>
        <w:t xml:space="preserve">In the last paragraph on page 246 before the activities what does the book say about concurring and dissenting opinions? </w:t>
      </w:r>
    </w:p>
    <w:p w:rsidR="005B0D5E" w:rsidRDefault="005B0D5E" w:rsidP="005B0D5E"/>
    <w:p w:rsidR="005B0D5E" w:rsidRDefault="005B0D5E" w:rsidP="005B0D5E">
      <w:pPr>
        <w:pStyle w:val="ListParagraph"/>
        <w:numPr>
          <w:ilvl w:val="0"/>
          <w:numId w:val="1"/>
        </w:numPr>
      </w:pPr>
      <w:r>
        <w:t xml:space="preserve">On page 246 in the section called Free Press what does “libel” mean? </w:t>
      </w:r>
    </w:p>
    <w:p w:rsidR="005B0D5E" w:rsidRDefault="005B0D5E" w:rsidP="005B0D5E">
      <w:pPr>
        <w:pStyle w:val="ListParagraph"/>
      </w:pPr>
    </w:p>
    <w:p w:rsidR="005B0D5E" w:rsidRDefault="005B0D5E" w:rsidP="005B0D5E">
      <w:pPr>
        <w:pStyle w:val="ListParagraph"/>
        <w:numPr>
          <w:ilvl w:val="0"/>
          <w:numId w:val="1"/>
        </w:numPr>
      </w:pPr>
      <w:r>
        <w:t xml:space="preserve">In the case of New York Times v. United States (page 250) what is the “Constitutional Question before the court” and what was a certain branch of the government trying to stop from being reported? </w:t>
      </w:r>
    </w:p>
    <w:p w:rsidR="005B0D5E" w:rsidRDefault="005B0D5E" w:rsidP="005B0D5E">
      <w:pPr>
        <w:pStyle w:val="ListParagraph"/>
      </w:pPr>
    </w:p>
    <w:p w:rsidR="005B0D5E" w:rsidRDefault="005B0D5E" w:rsidP="005B0D5E"/>
    <w:p w:rsidR="005B0D5E" w:rsidRDefault="005B0D5E" w:rsidP="005B0D5E">
      <w:pPr>
        <w:pStyle w:val="ListParagraph"/>
        <w:numPr>
          <w:ilvl w:val="0"/>
          <w:numId w:val="1"/>
        </w:numPr>
      </w:pPr>
      <w:r>
        <w:t xml:space="preserve">On page 252 what was Thomas Jefferson’s concept of “wall of separation?” </w:t>
      </w:r>
    </w:p>
    <w:p w:rsidR="005B0D5E" w:rsidRDefault="005B0D5E" w:rsidP="005B0D5E"/>
    <w:p w:rsidR="005B0D5E" w:rsidRDefault="005B0D5E" w:rsidP="005B0D5E">
      <w:pPr>
        <w:pStyle w:val="ListParagraph"/>
        <w:numPr>
          <w:ilvl w:val="0"/>
          <w:numId w:val="1"/>
        </w:numPr>
      </w:pPr>
      <w:r>
        <w:t xml:space="preserve">In the section Freedom of Religion (page 253) what was the original intent of the “establishment clause?” </w:t>
      </w:r>
    </w:p>
    <w:p w:rsidR="005B0D5E" w:rsidRDefault="005B0D5E" w:rsidP="005B0D5E">
      <w:pPr>
        <w:pStyle w:val="ListParagraph"/>
      </w:pPr>
    </w:p>
    <w:p w:rsidR="005B0D5E" w:rsidRDefault="005B0D5E" w:rsidP="005B0D5E">
      <w:pPr>
        <w:pStyle w:val="ListParagraph"/>
      </w:pPr>
    </w:p>
    <w:p w:rsidR="005B0D5E" w:rsidRDefault="005B0D5E" w:rsidP="005B0D5E">
      <w:pPr>
        <w:pStyle w:val="ListParagraph"/>
        <w:numPr>
          <w:ilvl w:val="0"/>
          <w:numId w:val="1"/>
        </w:numPr>
      </w:pPr>
      <w:r>
        <w:t xml:space="preserve">What is the purpose of the “free exercise clause?” </w:t>
      </w:r>
    </w:p>
    <w:p w:rsidR="005B0D5E" w:rsidRDefault="005B0D5E" w:rsidP="005B0D5E"/>
    <w:p w:rsidR="005B0D5E" w:rsidRDefault="005B0D5E" w:rsidP="005B0D5E">
      <w:pPr>
        <w:pStyle w:val="ListParagraph"/>
        <w:numPr>
          <w:ilvl w:val="0"/>
          <w:numId w:val="1"/>
        </w:numPr>
      </w:pPr>
      <w:r>
        <w:t xml:space="preserve">In Engel v. Vitale </w:t>
      </w:r>
      <w:r w:rsidR="00A41476">
        <w:t xml:space="preserve">(1962) page 254 what is the “Constitutional Question Before the Court?” </w:t>
      </w:r>
    </w:p>
    <w:p w:rsidR="00A41476" w:rsidRDefault="00A41476" w:rsidP="00A41476">
      <w:pPr>
        <w:pStyle w:val="ListParagraph"/>
      </w:pPr>
    </w:p>
    <w:p w:rsidR="00A41476" w:rsidRDefault="00A41476" w:rsidP="005B0D5E">
      <w:pPr>
        <w:pStyle w:val="ListParagraph"/>
        <w:numPr>
          <w:ilvl w:val="0"/>
          <w:numId w:val="1"/>
        </w:numPr>
      </w:pPr>
      <w:r>
        <w:lastRenderedPageBreak/>
        <w:t xml:space="preserve">In the Must Know Supreme Court Decision: Wisconsin v. Yoder – what is the “Constitutional Question Before the Court” and what was the ruling? </w:t>
      </w:r>
    </w:p>
    <w:p w:rsidR="00A41476" w:rsidRDefault="00A41476" w:rsidP="00A41476">
      <w:pPr>
        <w:pStyle w:val="ListParagraph"/>
      </w:pPr>
    </w:p>
    <w:p w:rsidR="00A41476" w:rsidRDefault="00A41476" w:rsidP="00A41476"/>
    <w:p w:rsidR="00A41476" w:rsidRDefault="00A41476" w:rsidP="00A41476">
      <w:pPr>
        <w:pStyle w:val="ListParagraph"/>
        <w:numPr>
          <w:ilvl w:val="0"/>
          <w:numId w:val="1"/>
        </w:numPr>
      </w:pPr>
      <w:r>
        <w:t xml:space="preserve">On page 264 Must Know Cases: McDonald v. Chicago – what was the “Constitutional Question Before the Court” and the ruling? </w:t>
      </w:r>
    </w:p>
    <w:p w:rsidR="00A41476" w:rsidRDefault="00A41476" w:rsidP="00A41476"/>
    <w:p w:rsidR="00A41476" w:rsidRDefault="00A41476" w:rsidP="00A41476">
      <w:pPr>
        <w:pStyle w:val="ListParagraph"/>
        <w:numPr>
          <w:ilvl w:val="0"/>
          <w:numId w:val="1"/>
        </w:numPr>
      </w:pPr>
      <w:r>
        <w:t xml:space="preserve">In Chapter 8 page 276 what is the essential question when it comes to Due Process and Rights of the accused? </w:t>
      </w:r>
    </w:p>
    <w:p w:rsidR="00A41476" w:rsidRDefault="00A41476" w:rsidP="00A41476">
      <w:pPr>
        <w:pStyle w:val="ListParagraph"/>
      </w:pPr>
    </w:p>
    <w:p w:rsidR="007C0535" w:rsidRDefault="007C0535" w:rsidP="00A41476"/>
    <w:p w:rsidR="00A41476" w:rsidRDefault="007C0535" w:rsidP="00A41476">
      <w:r>
        <w:t>Complete practice questions Pages 270 - 273</w:t>
      </w:r>
    </w:p>
    <w:p w:rsidR="00A41476" w:rsidRDefault="00A41476" w:rsidP="00A41476">
      <w:pPr>
        <w:pStyle w:val="ListParagraph"/>
        <w:numPr>
          <w:ilvl w:val="0"/>
          <w:numId w:val="1"/>
        </w:numPr>
      </w:pPr>
      <w:r>
        <w:t>On page 277 identify “procedural due process” and “substantive due process”</w:t>
      </w:r>
    </w:p>
    <w:p w:rsidR="007C0535" w:rsidRDefault="007C0535" w:rsidP="007C0535"/>
    <w:p w:rsidR="007C0535" w:rsidRDefault="007C0535" w:rsidP="007C0535"/>
    <w:p w:rsidR="007C0535" w:rsidRDefault="007C0535" w:rsidP="007C0535">
      <w:pPr>
        <w:pStyle w:val="ListParagraph"/>
        <w:numPr>
          <w:ilvl w:val="0"/>
          <w:numId w:val="1"/>
        </w:numPr>
      </w:pPr>
      <w:r>
        <w:t xml:space="preserve">On page 278 what does the Fourth Amendment protect from? </w:t>
      </w:r>
    </w:p>
    <w:p w:rsidR="007C0535" w:rsidRDefault="007C0535" w:rsidP="007C0535"/>
    <w:p w:rsidR="007C0535" w:rsidRDefault="007C0535" w:rsidP="007C0535">
      <w:pPr>
        <w:pStyle w:val="ListParagraph"/>
        <w:numPr>
          <w:ilvl w:val="0"/>
          <w:numId w:val="1"/>
        </w:numPr>
      </w:pPr>
      <w:r>
        <w:t xml:space="preserve">What is the “exclusionary rule?” </w:t>
      </w:r>
    </w:p>
    <w:p w:rsidR="007C0535" w:rsidRDefault="007C0535" w:rsidP="007C0535">
      <w:pPr>
        <w:pStyle w:val="ListParagraph"/>
      </w:pPr>
    </w:p>
    <w:p w:rsidR="007C0535" w:rsidRDefault="007C0535" w:rsidP="007C0535">
      <w:pPr>
        <w:pStyle w:val="ListParagraph"/>
        <w:numPr>
          <w:ilvl w:val="0"/>
          <w:numId w:val="1"/>
        </w:numPr>
      </w:pPr>
      <w:r>
        <w:t xml:space="preserve">In the section Searches in Schools page 279 – what did the court rule in New Jersey v. TLO and what was the opinions rationale? </w:t>
      </w:r>
    </w:p>
    <w:p w:rsidR="007C0535" w:rsidRDefault="007C0535" w:rsidP="007C0535">
      <w:pPr>
        <w:pStyle w:val="ListParagraph"/>
      </w:pPr>
    </w:p>
    <w:p w:rsidR="007C0535" w:rsidRDefault="007C0535" w:rsidP="007C0535"/>
    <w:p w:rsidR="007C0535" w:rsidRDefault="007C0535" w:rsidP="007C0535">
      <w:pPr>
        <w:pStyle w:val="ListParagraph"/>
        <w:numPr>
          <w:ilvl w:val="0"/>
          <w:numId w:val="1"/>
        </w:numPr>
      </w:pPr>
      <w:r>
        <w:t xml:space="preserve">In the section Fourth Amendment in the Digital Age p. </w:t>
      </w:r>
      <w:r w:rsidR="00D36BBA">
        <w:t xml:space="preserve">281 - </w:t>
      </w:r>
      <w:r>
        <w:t>After 9/</w:t>
      </w:r>
      <w:r w:rsidR="00D36BBA">
        <w:t>11 Congress authorized the Patriot Act</w:t>
      </w:r>
      <w:r>
        <w:t xml:space="preserve"> </w:t>
      </w:r>
      <w:r w:rsidR="00D36BBA">
        <w:t xml:space="preserve">&amp; George Bush signed an executive order. What did these policies allow the government to do? </w:t>
      </w:r>
    </w:p>
    <w:p w:rsidR="00D36BBA" w:rsidRDefault="00D36BBA" w:rsidP="00D36BBA"/>
    <w:p w:rsidR="00D36BBA" w:rsidRDefault="00D36BBA" w:rsidP="00D36BBA"/>
    <w:p w:rsidR="00D36BBA" w:rsidRDefault="00D36BBA" w:rsidP="00D36BBA">
      <w:pPr>
        <w:pStyle w:val="ListParagraph"/>
        <w:numPr>
          <w:ilvl w:val="0"/>
          <w:numId w:val="1"/>
        </w:numPr>
      </w:pPr>
      <w:r>
        <w:t>On page 282 they discuss Miranda v. Arizona. What constitutional right is most associated with this case? (name the Amendment and clause)</w:t>
      </w:r>
    </w:p>
    <w:p w:rsidR="00D36BBA" w:rsidRDefault="00D36BBA" w:rsidP="00D36BBA"/>
    <w:p w:rsidR="00D36BBA" w:rsidRPr="00AF19C6" w:rsidRDefault="00D36BBA" w:rsidP="00D36BBA">
      <w:pPr>
        <w:pStyle w:val="ListParagraph"/>
        <w:numPr>
          <w:ilvl w:val="0"/>
          <w:numId w:val="1"/>
        </w:numPr>
      </w:pPr>
      <w:r>
        <w:t xml:space="preserve">On page 284 What “Constitutional Question” was involved in the Gideon v. </w:t>
      </w:r>
      <w:proofErr w:type="spellStart"/>
      <w:r>
        <w:t>Wainright</w:t>
      </w:r>
      <w:proofErr w:type="spellEnd"/>
      <w:r>
        <w:t xml:space="preserve"> decision and what was the ruling? </w:t>
      </w:r>
    </w:p>
    <w:sectPr w:rsidR="00D36BBA" w:rsidRPr="00AF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B9B"/>
    <w:multiLevelType w:val="hybridMultilevel"/>
    <w:tmpl w:val="2408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zNDM0NzA2sLCwMLVU0lEKTi0uzszPAykwrAUAdPD8iywAAAA="/>
  </w:docVars>
  <w:rsids>
    <w:rsidRoot w:val="00AF19C6"/>
    <w:rsid w:val="005B0D5E"/>
    <w:rsid w:val="007C0535"/>
    <w:rsid w:val="00A41476"/>
    <w:rsid w:val="00AF19C6"/>
    <w:rsid w:val="00C745ED"/>
    <w:rsid w:val="00D36BBA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7481"/>
  <w15:chartTrackingRefBased/>
  <w15:docId w15:val="{F6966B12-58BD-46D5-9594-0FE0038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2019-12-01T17:49:00Z</dcterms:created>
  <dcterms:modified xsi:type="dcterms:W3CDTF">2019-12-01T18:37:00Z</dcterms:modified>
</cp:coreProperties>
</file>